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C94022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C94022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C94022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C94022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C94022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5D1B07">
        <w:rPr>
          <w:rFonts w:asciiTheme="minorHAnsi" w:hAnsiTheme="minorHAnsi"/>
          <w:color w:val="auto"/>
          <w:sz w:val="28"/>
          <w:szCs w:val="28"/>
        </w:rPr>
        <w:t>INTERDISCIPLINAR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tabs>
                <w:tab w:val="left" w:pos="7106"/>
              </w:tabs>
              <w:ind w:right="7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</w:t>
            </w:r>
            <w:r w:rsidR="00F72E5C">
              <w:rPr>
                <w:sz w:val="24"/>
                <w:szCs w:val="24"/>
              </w:rPr>
              <w:t xml:space="preserve">colaborativa dos professores </w:t>
            </w:r>
            <w:r>
              <w:rPr>
                <w:sz w:val="24"/>
                <w:szCs w:val="24"/>
              </w:rPr>
              <w:t>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E96446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F72E5C" w:rsidP="00F72E5C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globalização e a presença da tecnologia</w:t>
            </w:r>
            <w:r w:rsidR="005D1B07">
              <w:rPr>
                <w:sz w:val="24"/>
                <w:szCs w:val="24"/>
              </w:rPr>
              <w:t xml:space="preserve"> digital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na sociedade contemporânea.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227663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CD47F7">
                                                      <w:rPr>
                                                        <w:rFonts w:eastAsia="Times New Roman" w:cs="Courier New"/>
                                                        <w:sz w:val="24"/>
                                                        <w:szCs w:val="24"/>
                                                        <w:lang w:val="pt-PT"/>
                                                      </w:rPr>
                                                      <w:t xml:space="preserve">Desenvolver uma opinião crítica dos estudantes em relação </w:t>
                                                    </w:r>
                                                    <w:r w:rsidR="00F72E5C">
                                                      <w:rPr>
                                                        <w:rFonts w:eastAsia="Times New Roman" w:cs="Courier New"/>
                                                        <w:sz w:val="24"/>
                                                        <w:szCs w:val="24"/>
                                                        <w:lang w:val="pt-PT"/>
                                                      </w:rPr>
                                                      <w:t>ao tema globalização e tecnologias contemporaneas.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F72E5C" w:rsidRDefault="00F72E5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- </w:t>
            </w:r>
            <w:r w:rsidR="00433FA3">
              <w:rPr>
                <w:sz w:val="24"/>
                <w:szCs w:val="24"/>
              </w:rPr>
              <w:t>A</w:t>
            </w:r>
            <w:r w:rsidRPr="00EE5969">
              <w:rPr>
                <w:sz w:val="24"/>
                <w:szCs w:val="24"/>
              </w:rPr>
              <w:t xml:space="preserve"> e</w:t>
            </w:r>
            <w:r w:rsidR="00F72E5C">
              <w:rPr>
                <w:sz w:val="24"/>
                <w:szCs w:val="24"/>
              </w:rPr>
              <w:t>xploração do conteúdo de</w:t>
            </w:r>
            <w:r w:rsidR="00433FA3">
              <w:rPr>
                <w:sz w:val="24"/>
                <w:szCs w:val="24"/>
              </w:rPr>
              <w:t xml:space="preserve"> vídeo.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433FA3">
              <w:rPr>
                <w:sz w:val="24"/>
                <w:szCs w:val="24"/>
              </w:rPr>
              <w:t xml:space="preserve">Trabalhando em equipe para produzir </w:t>
            </w:r>
            <w:r w:rsidR="00F72E5C">
              <w:rPr>
                <w:sz w:val="24"/>
                <w:szCs w:val="24"/>
              </w:rPr>
              <w:t>atividade interdisciplinar.</w:t>
            </w:r>
          </w:p>
        </w:tc>
      </w:tr>
      <w:tr w:rsidR="008005EC" w:rsidRPr="00EE5969" w:rsidTr="00F3437B">
        <w:tc>
          <w:tcPr>
            <w:tcW w:w="1727" w:type="dxa"/>
          </w:tcPr>
          <w:p w:rsidR="006478A8" w:rsidRDefault="006478A8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8005EC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E596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Após </w:t>
                            </w:r>
                            <w:r w:rsidR="00433FA3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assistir ao vídeo,</w:t>
                            </w:r>
                            <w:r w:rsidR="00D631A8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 vida na proa e explorar temas presente nele;</w:t>
                            </w:r>
                            <w:r w:rsidR="00E96446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005EC" w:rsidRPr="00EE5969" w:rsidRDefault="005D1B07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Associar temas tecnologia e globalização;</w:t>
                            </w:r>
                          </w:p>
                          <w:p w:rsidR="00433FA3" w:rsidRDefault="005D1B07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Explorar conteúdos curriculares;</w:t>
                            </w:r>
                          </w:p>
                          <w:p w:rsidR="008005EC" w:rsidRPr="00EE5969" w:rsidRDefault="005D1B07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Evitar perguntas obvias e prolixas.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0F2EB3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</w:t>
            </w:r>
            <w:r w:rsidR="005D1B07">
              <w:rPr>
                <w:sz w:val="24"/>
                <w:szCs w:val="24"/>
              </w:rPr>
              <w:t xml:space="preserve">em </w:t>
            </w:r>
            <w:r w:rsidR="007428EF" w:rsidRPr="00EE5969">
              <w:rPr>
                <w:sz w:val="24"/>
                <w:szCs w:val="24"/>
              </w:rPr>
              <w:t>conexão com a internet</w:t>
            </w:r>
            <w:r w:rsidR="005D1B07">
              <w:rPr>
                <w:sz w:val="24"/>
                <w:szCs w:val="24"/>
              </w:rPr>
              <w:t xml:space="preserve">; </w:t>
            </w:r>
            <w:r w:rsidR="007428EF">
              <w:rPr>
                <w:sz w:val="24"/>
                <w:szCs w:val="24"/>
              </w:rPr>
              <w:t>smartphones,</w:t>
            </w:r>
            <w:r w:rsidR="007F6AF6">
              <w:rPr>
                <w:sz w:val="24"/>
                <w:szCs w:val="24"/>
              </w:rPr>
              <w:t xml:space="preserve"> </w:t>
            </w:r>
            <w:r w:rsidR="007428EF">
              <w:rPr>
                <w:sz w:val="24"/>
                <w:szCs w:val="24"/>
              </w:rPr>
              <w:t>a</w:t>
            </w:r>
            <w:r w:rsidR="00165F2E">
              <w:rPr>
                <w:sz w:val="24"/>
                <w:szCs w:val="24"/>
              </w:rPr>
              <w:t>plicativo</w:t>
            </w:r>
            <w:r w:rsidR="005D1B07">
              <w:rPr>
                <w:sz w:val="24"/>
                <w:szCs w:val="24"/>
              </w:rPr>
              <w:t>s etc</w:t>
            </w:r>
            <w:r w:rsidR="00165F2E">
              <w:rPr>
                <w:sz w:val="24"/>
                <w:szCs w:val="24"/>
              </w:rPr>
              <w:t>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5D1B07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 uma forma de avaliar.</w:t>
            </w:r>
          </w:p>
        </w:tc>
      </w:tr>
      <w:tr w:rsidR="00E96446" w:rsidRPr="00EE5969" w:rsidTr="00F3437B">
        <w:tc>
          <w:tcPr>
            <w:tcW w:w="1727" w:type="dxa"/>
          </w:tcPr>
          <w:p w:rsidR="00E96446" w:rsidRPr="00EE5969" w:rsidRDefault="00E96446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</w:tcPr>
          <w:p w:rsidR="00E96446" w:rsidRPr="00EE5969" w:rsidRDefault="00E96446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E96446" w:rsidRPr="00EE5969" w:rsidRDefault="005D1B07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atividade com possibilidade de integração e interação.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8005EC" w:rsidRPr="00CD47F7" w:rsidRDefault="00165F2E" w:rsidP="00165F2E">
                                <w:pPr>
                                  <w:spacing w:line="240" w:lineRule="auto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 w:rsidRPr="00CD47F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Vídeo-</w:t>
                                </w:r>
                                <w:r w:rsidRPr="00CD47F7">
                                  <w:rPr>
                                    <w:rFonts w:eastAsia="Times New Roman" w:cs="Courier New"/>
                                    <w:sz w:val="24"/>
                                    <w:szCs w:val="24"/>
                                    <w:lang w:val="pt-PT"/>
                                  </w:rPr>
                                  <w:t xml:space="preserve"> </w:t>
                                </w:r>
                                <w:r w:rsidR="005D1B07" w:rsidRPr="005D1B07">
                                  <w:rPr>
                                    <w:rFonts w:eastAsia="Times New Roman" w:cs="Courier New"/>
                                    <w:sz w:val="24"/>
                                    <w:szCs w:val="24"/>
                                    <w:lang w:val="pt-PT"/>
                                  </w:rPr>
                                  <w:t>https://youtu.be/6Mwpmjf6cwE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E96446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CF" w:rsidRDefault="004344CF">
      <w:pPr>
        <w:spacing w:before="0" w:after="0" w:line="240" w:lineRule="auto"/>
      </w:pPr>
      <w:r>
        <w:separator/>
      </w:r>
    </w:p>
  </w:endnote>
  <w:endnote w:type="continuationSeparator" w:id="0">
    <w:p w:rsidR="004344CF" w:rsidRDefault="004344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CF" w:rsidRDefault="004344CF">
      <w:pPr>
        <w:spacing w:before="0" w:after="0" w:line="240" w:lineRule="auto"/>
      </w:pPr>
      <w:r>
        <w:separator/>
      </w:r>
    </w:p>
  </w:footnote>
  <w:footnote w:type="continuationSeparator" w:id="0">
    <w:p w:rsidR="004344CF" w:rsidRDefault="004344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F2EB3"/>
    <w:rsid w:val="000F6311"/>
    <w:rsid w:val="0011638F"/>
    <w:rsid w:val="001526C4"/>
    <w:rsid w:val="00165F2E"/>
    <w:rsid w:val="00185325"/>
    <w:rsid w:val="001C31E4"/>
    <w:rsid w:val="001D1B0C"/>
    <w:rsid w:val="002000D9"/>
    <w:rsid w:val="002139BE"/>
    <w:rsid w:val="00223AD3"/>
    <w:rsid w:val="00223D5F"/>
    <w:rsid w:val="00227663"/>
    <w:rsid w:val="00233770"/>
    <w:rsid w:val="00277927"/>
    <w:rsid w:val="002F464D"/>
    <w:rsid w:val="0034556F"/>
    <w:rsid w:val="003A67B5"/>
    <w:rsid w:val="003C28F7"/>
    <w:rsid w:val="003E15C9"/>
    <w:rsid w:val="003E71BD"/>
    <w:rsid w:val="003F3962"/>
    <w:rsid w:val="003F4AE1"/>
    <w:rsid w:val="00425FCD"/>
    <w:rsid w:val="00433FA3"/>
    <w:rsid w:val="004344CF"/>
    <w:rsid w:val="00441290"/>
    <w:rsid w:val="00441F50"/>
    <w:rsid w:val="00444349"/>
    <w:rsid w:val="0049236F"/>
    <w:rsid w:val="004B7B2E"/>
    <w:rsid w:val="004D752E"/>
    <w:rsid w:val="004F1664"/>
    <w:rsid w:val="005022E4"/>
    <w:rsid w:val="005C6CC5"/>
    <w:rsid w:val="005D1B07"/>
    <w:rsid w:val="005F3D4B"/>
    <w:rsid w:val="00634F34"/>
    <w:rsid w:val="006478A8"/>
    <w:rsid w:val="00696FA5"/>
    <w:rsid w:val="006B59B7"/>
    <w:rsid w:val="006C7210"/>
    <w:rsid w:val="006D75DB"/>
    <w:rsid w:val="007248C1"/>
    <w:rsid w:val="007428EF"/>
    <w:rsid w:val="0077601E"/>
    <w:rsid w:val="0079219B"/>
    <w:rsid w:val="007A1028"/>
    <w:rsid w:val="007C660C"/>
    <w:rsid w:val="007D08A9"/>
    <w:rsid w:val="007D590D"/>
    <w:rsid w:val="007E28DF"/>
    <w:rsid w:val="007E3B51"/>
    <w:rsid w:val="007F6AF6"/>
    <w:rsid w:val="008005EC"/>
    <w:rsid w:val="00821FC7"/>
    <w:rsid w:val="008262A2"/>
    <w:rsid w:val="00886970"/>
    <w:rsid w:val="008B284A"/>
    <w:rsid w:val="008C5C46"/>
    <w:rsid w:val="009135F5"/>
    <w:rsid w:val="00930666"/>
    <w:rsid w:val="00947A90"/>
    <w:rsid w:val="009563E5"/>
    <w:rsid w:val="0099305D"/>
    <w:rsid w:val="009A0A63"/>
    <w:rsid w:val="009C1FDE"/>
    <w:rsid w:val="009C743E"/>
    <w:rsid w:val="009D38E0"/>
    <w:rsid w:val="009E7FF4"/>
    <w:rsid w:val="00A1552A"/>
    <w:rsid w:val="00A44E54"/>
    <w:rsid w:val="00A91BF9"/>
    <w:rsid w:val="00A95D73"/>
    <w:rsid w:val="00A96BAE"/>
    <w:rsid w:val="00AD51D7"/>
    <w:rsid w:val="00AE7384"/>
    <w:rsid w:val="00B12DE7"/>
    <w:rsid w:val="00B54E89"/>
    <w:rsid w:val="00B93623"/>
    <w:rsid w:val="00BA733A"/>
    <w:rsid w:val="00BA7933"/>
    <w:rsid w:val="00BB18AC"/>
    <w:rsid w:val="00BC458E"/>
    <w:rsid w:val="00BD736B"/>
    <w:rsid w:val="00BE0970"/>
    <w:rsid w:val="00BF33CA"/>
    <w:rsid w:val="00C35F2C"/>
    <w:rsid w:val="00C40D75"/>
    <w:rsid w:val="00C669E2"/>
    <w:rsid w:val="00C754FF"/>
    <w:rsid w:val="00C94022"/>
    <w:rsid w:val="00CB73EB"/>
    <w:rsid w:val="00CC7966"/>
    <w:rsid w:val="00CD47F7"/>
    <w:rsid w:val="00CE7025"/>
    <w:rsid w:val="00D52392"/>
    <w:rsid w:val="00D631A8"/>
    <w:rsid w:val="00DB59CF"/>
    <w:rsid w:val="00DE400B"/>
    <w:rsid w:val="00DF203C"/>
    <w:rsid w:val="00E30BE1"/>
    <w:rsid w:val="00E369AD"/>
    <w:rsid w:val="00E96446"/>
    <w:rsid w:val="00EB793C"/>
    <w:rsid w:val="00EC670B"/>
    <w:rsid w:val="00ED7593"/>
    <w:rsid w:val="00EE5969"/>
    <w:rsid w:val="00EF6FB6"/>
    <w:rsid w:val="00F01E0A"/>
    <w:rsid w:val="00F1087B"/>
    <w:rsid w:val="00F21325"/>
    <w:rsid w:val="00F33F19"/>
    <w:rsid w:val="00F531ED"/>
    <w:rsid w:val="00F72E5C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D21BA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2206B2"/>
    <w:rsid w:val="00317D83"/>
    <w:rsid w:val="00364503"/>
    <w:rsid w:val="004A151A"/>
    <w:rsid w:val="004B551D"/>
    <w:rsid w:val="00566961"/>
    <w:rsid w:val="0060767E"/>
    <w:rsid w:val="006C64EA"/>
    <w:rsid w:val="008944DE"/>
    <w:rsid w:val="00972123"/>
    <w:rsid w:val="0099735D"/>
    <w:rsid w:val="00B775F0"/>
    <w:rsid w:val="00BB3A8F"/>
    <w:rsid w:val="00BE6335"/>
    <w:rsid w:val="00C20707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AEC7A-80B7-4B84-9C93-64C51FD3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12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5</cp:revision>
  <cp:lastPrinted>2016-04-08T14:43:00Z</cp:lastPrinted>
  <dcterms:created xsi:type="dcterms:W3CDTF">2016-09-22T14:44:00Z</dcterms:created>
  <dcterms:modified xsi:type="dcterms:W3CDTF">2016-09-22T14:56:00Z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